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AB433" w14:textId="57392ACF" w:rsidR="00D37612" w:rsidRDefault="00D37612" w:rsidP="002E0803">
      <w:pPr>
        <w:jc w:val="center"/>
        <w:rPr>
          <w:rFonts w:ascii="Times New Roman" w:hAnsi="Times New Roman" w:cs="Times New Roman"/>
          <w:b/>
          <w:bCs/>
          <w:u w:val="single"/>
        </w:rPr>
      </w:pPr>
      <w:r w:rsidRPr="007B5576">
        <w:rPr>
          <w:rFonts w:ascii="Times New Roman" w:hAnsi="Times New Roman" w:cs="Times New Roman"/>
          <w:b/>
          <w:bCs/>
          <w:u w:val="single"/>
        </w:rPr>
        <w:t xml:space="preserve">Zápisky </w:t>
      </w:r>
      <w:r w:rsidR="007B5576" w:rsidRPr="007B5576">
        <w:rPr>
          <w:rFonts w:ascii="Times New Roman" w:hAnsi="Times New Roman" w:cs="Times New Roman"/>
          <w:b/>
          <w:bCs/>
          <w:u w:val="single"/>
        </w:rPr>
        <w:t>k prezentaci</w:t>
      </w:r>
    </w:p>
    <w:p w14:paraId="64D56B7B" w14:textId="472C2E86" w:rsidR="007B5576" w:rsidRPr="002E0803" w:rsidRDefault="00997C97" w:rsidP="002E0803">
      <w:pPr>
        <w:jc w:val="center"/>
        <w:rPr>
          <w:rFonts w:ascii="Times New Roman" w:hAnsi="Times New Roman" w:cs="Times New Roman"/>
          <w:b/>
          <w:bCs/>
          <w:sz w:val="32"/>
          <w:szCs w:val="32"/>
          <w:u w:val="single"/>
        </w:rPr>
      </w:pPr>
      <w:r w:rsidRPr="002E0803">
        <w:rPr>
          <w:rFonts w:ascii="Times New Roman" w:hAnsi="Times New Roman" w:cs="Times New Roman"/>
          <w:b/>
          <w:bCs/>
          <w:sz w:val="32"/>
          <w:szCs w:val="32"/>
          <w:u w:val="single"/>
        </w:rPr>
        <w:t>Ř</w:t>
      </w:r>
      <w:r w:rsidR="004B16D0" w:rsidRPr="002E0803">
        <w:rPr>
          <w:rFonts w:ascii="Times New Roman" w:hAnsi="Times New Roman" w:cs="Times New Roman"/>
          <w:b/>
          <w:bCs/>
          <w:sz w:val="32"/>
          <w:szCs w:val="32"/>
          <w:u w:val="single"/>
        </w:rPr>
        <w:t>EKOVÉ V ČESKÉ REPUBLICE</w:t>
      </w:r>
    </w:p>
    <w:p w14:paraId="5A116265" w14:textId="139CA4D9" w:rsidR="004B16D0" w:rsidRDefault="004B16D0" w:rsidP="002E0803">
      <w:pPr>
        <w:jc w:val="center"/>
        <w:rPr>
          <w:rFonts w:ascii="Times New Roman" w:hAnsi="Times New Roman" w:cs="Times New Roman"/>
          <w:b/>
          <w:bCs/>
        </w:rPr>
      </w:pPr>
      <w:proofErr w:type="spellStart"/>
      <w:r>
        <w:rPr>
          <w:rFonts w:ascii="Times New Roman" w:hAnsi="Times New Roman" w:cs="Times New Roman"/>
          <w:b/>
          <w:bCs/>
        </w:rPr>
        <w:t>MAUREROVÁ</w:t>
      </w:r>
      <w:proofErr w:type="spellEnd"/>
      <w:r>
        <w:rPr>
          <w:rFonts w:ascii="Times New Roman" w:hAnsi="Times New Roman" w:cs="Times New Roman"/>
          <w:b/>
          <w:bCs/>
        </w:rPr>
        <w:t>, MALÍ</w:t>
      </w:r>
      <w:r w:rsidR="002E0803">
        <w:rPr>
          <w:rFonts w:ascii="Times New Roman" w:hAnsi="Times New Roman" w:cs="Times New Roman"/>
          <w:b/>
          <w:bCs/>
        </w:rPr>
        <w:t>NKOVÁ</w:t>
      </w:r>
    </w:p>
    <w:p w14:paraId="17FAE378" w14:textId="0501B708" w:rsidR="002E0803" w:rsidRDefault="002E0803" w:rsidP="002E0803">
      <w:pPr>
        <w:jc w:val="center"/>
        <w:rPr>
          <w:rFonts w:ascii="Times New Roman" w:hAnsi="Times New Roman" w:cs="Times New Roman"/>
          <w:b/>
          <w:bCs/>
        </w:rPr>
      </w:pPr>
      <w:r>
        <w:rPr>
          <w:rFonts w:ascii="Times New Roman" w:hAnsi="Times New Roman" w:cs="Times New Roman"/>
          <w:b/>
          <w:bCs/>
        </w:rPr>
        <w:t>ETNICKÉ MINORITY V EVROPĚ</w:t>
      </w:r>
    </w:p>
    <w:p w14:paraId="75F2683D" w14:textId="2DD7540C" w:rsidR="002E0803" w:rsidRDefault="002E0803" w:rsidP="002E0803">
      <w:pPr>
        <w:jc w:val="center"/>
        <w:rPr>
          <w:rFonts w:ascii="Times New Roman" w:hAnsi="Times New Roman" w:cs="Times New Roman"/>
          <w:b/>
          <w:bCs/>
        </w:rPr>
      </w:pPr>
      <w:r>
        <w:rPr>
          <w:rFonts w:ascii="Times New Roman" w:hAnsi="Times New Roman" w:cs="Times New Roman"/>
          <w:b/>
          <w:bCs/>
        </w:rPr>
        <w:t>HKS 2. ROČNÍK</w:t>
      </w:r>
    </w:p>
    <w:p w14:paraId="45C22C22" w14:textId="78440E77" w:rsidR="00C334C6" w:rsidRDefault="00C334C6" w:rsidP="00C334C6">
      <w:pPr>
        <w:rPr>
          <w:rFonts w:ascii="Times New Roman" w:hAnsi="Times New Roman" w:cs="Times New Roman"/>
          <w:b/>
          <w:bCs/>
        </w:rPr>
      </w:pPr>
      <w:r>
        <w:rPr>
          <w:rFonts w:ascii="Times New Roman" w:hAnsi="Times New Roman" w:cs="Times New Roman"/>
          <w:b/>
          <w:bCs/>
        </w:rPr>
        <w:t xml:space="preserve">ŘECKÁ MENŠINA V ČESKÉ REPUBLICE </w:t>
      </w:r>
    </w:p>
    <w:p w14:paraId="431A8CE6" w14:textId="77777777" w:rsidR="00633455" w:rsidRDefault="004223B9" w:rsidP="004223B9">
      <w:pPr>
        <w:rPr>
          <w:rFonts w:ascii="Times New Roman" w:hAnsi="Times New Roman" w:cs="Times New Roman"/>
        </w:rPr>
      </w:pPr>
      <w:r w:rsidRPr="000710F1">
        <w:rPr>
          <w:rFonts w:ascii="Times New Roman" w:hAnsi="Times New Roman" w:cs="Times New Roman"/>
        </w:rPr>
        <w:t>V České republice se k řecké národnosti hlásí 4077 obyvatel (2021). Mezi hlavní města, kde tato menšina žije, patří Praha, Brno, Ostrava, Jeseník, Krnov, Třinec a Karviná.</w:t>
      </w:r>
      <w:r w:rsidR="00633455">
        <w:rPr>
          <w:rFonts w:ascii="Times New Roman" w:hAnsi="Times New Roman" w:cs="Times New Roman"/>
        </w:rPr>
        <w:t xml:space="preserve"> </w:t>
      </w:r>
    </w:p>
    <w:p w14:paraId="1C899E1E" w14:textId="550F32BE" w:rsidR="004223B9" w:rsidRPr="000710F1" w:rsidRDefault="004223B9" w:rsidP="004223B9">
      <w:pPr>
        <w:rPr>
          <w:rFonts w:ascii="Times New Roman" w:hAnsi="Times New Roman" w:cs="Times New Roman"/>
        </w:rPr>
      </w:pPr>
      <w:r w:rsidRPr="000710F1">
        <w:rPr>
          <w:rFonts w:ascii="Times New Roman" w:hAnsi="Times New Roman" w:cs="Times New Roman"/>
        </w:rPr>
        <w:t>Existuje několik organizací, které se zabývají zastupováním zájmů řecké menšiny:</w:t>
      </w:r>
    </w:p>
    <w:p w14:paraId="58188A39" w14:textId="77777777" w:rsidR="00633455" w:rsidRDefault="004223B9" w:rsidP="004223B9">
      <w:pPr>
        <w:pStyle w:val="Odstavecseseznamem"/>
        <w:numPr>
          <w:ilvl w:val="0"/>
          <w:numId w:val="1"/>
        </w:numPr>
        <w:rPr>
          <w:rFonts w:ascii="Times New Roman" w:hAnsi="Times New Roman" w:cs="Times New Roman"/>
        </w:rPr>
      </w:pPr>
      <w:r w:rsidRPr="00633455">
        <w:rPr>
          <w:rFonts w:ascii="Times New Roman" w:hAnsi="Times New Roman" w:cs="Times New Roman"/>
        </w:rPr>
        <w:t>Asociace řeckých obcí v ČR je nestátní nezisková organizace, která je hlavní organizací zastupující zájmy řeckých obcí po celé České republice. Její hlavní cíle zahrnují prohlubování a podporu vztahů mezi Řeky a udržení řecké kultury.</w:t>
      </w:r>
    </w:p>
    <w:p w14:paraId="0F5D9F47" w14:textId="77777777" w:rsidR="00786625" w:rsidRDefault="004223B9" w:rsidP="004223B9">
      <w:pPr>
        <w:pStyle w:val="Odstavecseseznamem"/>
        <w:numPr>
          <w:ilvl w:val="0"/>
          <w:numId w:val="1"/>
        </w:numPr>
        <w:rPr>
          <w:rFonts w:ascii="Times New Roman" w:hAnsi="Times New Roman" w:cs="Times New Roman"/>
        </w:rPr>
      </w:pPr>
      <w:r w:rsidRPr="00633455">
        <w:rPr>
          <w:rFonts w:ascii="Times New Roman" w:hAnsi="Times New Roman" w:cs="Times New Roman"/>
        </w:rPr>
        <w:t xml:space="preserve">Lyceum </w:t>
      </w:r>
      <w:r w:rsidR="00786625">
        <w:rPr>
          <w:rFonts w:ascii="Times New Roman" w:hAnsi="Times New Roman" w:cs="Times New Roman"/>
        </w:rPr>
        <w:t>Ř</w:t>
      </w:r>
      <w:r w:rsidRPr="00633455">
        <w:rPr>
          <w:rFonts w:ascii="Times New Roman" w:hAnsi="Times New Roman" w:cs="Times New Roman"/>
        </w:rPr>
        <w:t>ekyň se zaměřuje na udržení a šíření kulturního dědictví řeckého národa.</w:t>
      </w:r>
    </w:p>
    <w:p w14:paraId="1CF034D0" w14:textId="77777777" w:rsidR="00786625" w:rsidRDefault="004223B9" w:rsidP="00C334C6">
      <w:pPr>
        <w:pStyle w:val="Odstavecseseznamem"/>
        <w:numPr>
          <w:ilvl w:val="0"/>
          <w:numId w:val="1"/>
        </w:numPr>
        <w:rPr>
          <w:rFonts w:ascii="Times New Roman" w:hAnsi="Times New Roman" w:cs="Times New Roman"/>
        </w:rPr>
      </w:pPr>
      <w:r w:rsidRPr="00786625">
        <w:rPr>
          <w:rFonts w:ascii="Times New Roman" w:hAnsi="Times New Roman" w:cs="Times New Roman"/>
        </w:rPr>
        <w:t xml:space="preserve">Česká společnost novořeckých studií a Společnost přátel </w:t>
      </w:r>
      <w:proofErr w:type="spellStart"/>
      <w:r w:rsidRPr="00786625">
        <w:rPr>
          <w:rFonts w:ascii="Times New Roman" w:hAnsi="Times New Roman" w:cs="Times New Roman"/>
        </w:rPr>
        <w:t>Nikose</w:t>
      </w:r>
      <w:proofErr w:type="spellEnd"/>
      <w:r w:rsidRPr="00786625">
        <w:rPr>
          <w:rFonts w:ascii="Times New Roman" w:hAnsi="Times New Roman" w:cs="Times New Roman"/>
        </w:rPr>
        <w:t xml:space="preserve"> </w:t>
      </w:r>
      <w:proofErr w:type="spellStart"/>
      <w:r w:rsidRPr="00786625">
        <w:rPr>
          <w:rFonts w:ascii="Times New Roman" w:hAnsi="Times New Roman" w:cs="Times New Roman"/>
        </w:rPr>
        <w:t>Kazantzakise</w:t>
      </w:r>
      <w:proofErr w:type="spellEnd"/>
      <w:r w:rsidRPr="00786625">
        <w:rPr>
          <w:rFonts w:ascii="Times New Roman" w:hAnsi="Times New Roman" w:cs="Times New Roman"/>
        </w:rPr>
        <w:t xml:space="preserve"> se věnují studiu a propagaci řecké kultury a literatury.</w:t>
      </w:r>
    </w:p>
    <w:p w14:paraId="2501C687" w14:textId="29119662" w:rsidR="00C334C6" w:rsidRDefault="004223B9" w:rsidP="00C334C6">
      <w:pPr>
        <w:pStyle w:val="Odstavecseseznamem"/>
        <w:numPr>
          <w:ilvl w:val="0"/>
          <w:numId w:val="1"/>
        </w:numPr>
        <w:rPr>
          <w:rFonts w:ascii="Times New Roman" w:hAnsi="Times New Roman" w:cs="Times New Roman"/>
        </w:rPr>
      </w:pPr>
      <w:r w:rsidRPr="00786625">
        <w:rPr>
          <w:rFonts w:ascii="Times New Roman" w:hAnsi="Times New Roman" w:cs="Times New Roman"/>
        </w:rPr>
        <w:t xml:space="preserve">Klub přátel Řecka a </w:t>
      </w:r>
      <w:proofErr w:type="spellStart"/>
      <w:r w:rsidRPr="00786625">
        <w:rPr>
          <w:rFonts w:ascii="Times New Roman" w:hAnsi="Times New Roman" w:cs="Times New Roman"/>
        </w:rPr>
        <w:t>Hellenika</w:t>
      </w:r>
      <w:proofErr w:type="spellEnd"/>
      <w:r w:rsidRPr="00786625">
        <w:rPr>
          <w:rFonts w:ascii="Times New Roman" w:hAnsi="Times New Roman" w:cs="Times New Roman"/>
        </w:rPr>
        <w:t xml:space="preserve"> nadační fond podporují vývoj a podporu kulturních a dalších prospěšných aktivit, které přispívají k vzájemnému poznávání a sbližování české a řecké kultury. </w:t>
      </w:r>
    </w:p>
    <w:p w14:paraId="716723C8" w14:textId="7B499C47" w:rsidR="00487E9F" w:rsidRDefault="003A2EC8" w:rsidP="00487E9F">
      <w:pPr>
        <w:rPr>
          <w:rFonts w:ascii="Times New Roman" w:hAnsi="Times New Roman" w:cs="Times New Roman"/>
          <w:b/>
          <w:bCs/>
          <w:noProof/>
        </w:rPr>
      </w:pPr>
      <w:r>
        <w:rPr>
          <w:rFonts w:ascii="Times New Roman" w:hAnsi="Times New Roman" w:cs="Times New Roman"/>
          <w:b/>
          <w:bCs/>
          <w:noProof/>
        </w:rPr>
        <w:t xml:space="preserve">HISTORIE ŘECKÉ MENŠINY </w:t>
      </w:r>
    </w:p>
    <w:p w14:paraId="5A876C00" w14:textId="0E973E34" w:rsidR="00DC0A5F" w:rsidRDefault="00EF04A7" w:rsidP="00EF04A7">
      <w:pPr>
        <w:rPr>
          <w:rFonts w:ascii="Times New Roman" w:hAnsi="Times New Roman" w:cs="Times New Roman"/>
        </w:rPr>
      </w:pPr>
      <w:r w:rsidRPr="00EF04A7">
        <w:rPr>
          <w:rFonts w:ascii="Times New Roman" w:hAnsi="Times New Roman" w:cs="Times New Roman"/>
        </w:rPr>
        <w:t xml:space="preserve">Řecká menšina se na našem území usídlila v období po druhé světové válce. V letech 1948-1949, kdy v Řecku probíhala občanská válka mezi komunisty vedenou levicí a Brity a Američany podporovanou královskou vládou. Na území Československa v tu dobu přišlo okolo 12 000 Řeků. V největším procentu zde emigrovali Řekové levicového zaměření, ale také váleční zajatci z královské armády. Nejdříve v roce 1948 na území Československa emigrovalo přes 3 000 dětí a na přelomu let </w:t>
      </w:r>
      <w:r w:rsidR="00DC0A5F" w:rsidRPr="00EF04A7">
        <w:rPr>
          <w:rFonts w:ascii="Times New Roman" w:hAnsi="Times New Roman" w:cs="Times New Roman"/>
        </w:rPr>
        <w:t>1948–1949</w:t>
      </w:r>
      <w:r w:rsidRPr="00EF04A7">
        <w:rPr>
          <w:rFonts w:ascii="Times New Roman" w:hAnsi="Times New Roman" w:cs="Times New Roman"/>
        </w:rPr>
        <w:t xml:space="preserve"> emigrovali dospělí. Dospělí byli totiž posláni do karanténních táborů z důvodu aklimatizace (</w:t>
      </w:r>
      <w:proofErr w:type="spellStart"/>
      <w:r w:rsidRPr="00EF04A7">
        <w:rPr>
          <w:rFonts w:ascii="Times New Roman" w:hAnsi="Times New Roman" w:cs="Times New Roman"/>
        </w:rPr>
        <w:t>Lešany</w:t>
      </w:r>
      <w:proofErr w:type="spellEnd"/>
      <w:r w:rsidRPr="00EF04A7">
        <w:rPr>
          <w:rFonts w:ascii="Times New Roman" w:hAnsi="Times New Roman" w:cs="Times New Roman"/>
        </w:rPr>
        <w:t xml:space="preserve"> u Benešova, Mikulov, </w:t>
      </w:r>
      <w:proofErr w:type="spellStart"/>
      <w:r w:rsidRPr="00EF04A7">
        <w:rPr>
          <w:rFonts w:ascii="Times New Roman" w:hAnsi="Times New Roman" w:cs="Times New Roman"/>
        </w:rPr>
        <w:t>Svatobořice</w:t>
      </w:r>
      <w:proofErr w:type="spellEnd"/>
      <w:r w:rsidRPr="00EF04A7">
        <w:rPr>
          <w:rFonts w:ascii="Times New Roman" w:hAnsi="Times New Roman" w:cs="Times New Roman"/>
        </w:rPr>
        <w:t xml:space="preserve"> u </w:t>
      </w:r>
      <w:proofErr w:type="spellStart"/>
      <w:r w:rsidRPr="00EF04A7">
        <w:rPr>
          <w:rFonts w:ascii="Times New Roman" w:hAnsi="Times New Roman" w:cs="Times New Roman"/>
        </w:rPr>
        <w:t>Kyjova</w:t>
      </w:r>
      <w:proofErr w:type="spellEnd"/>
      <w:r w:rsidRPr="00EF04A7">
        <w:rPr>
          <w:rFonts w:ascii="Times New Roman" w:hAnsi="Times New Roman" w:cs="Times New Roman"/>
        </w:rPr>
        <w:t xml:space="preserve">, </w:t>
      </w:r>
      <w:proofErr w:type="spellStart"/>
      <w:r w:rsidRPr="00EF04A7">
        <w:rPr>
          <w:rFonts w:ascii="Times New Roman" w:hAnsi="Times New Roman" w:cs="Times New Roman"/>
        </w:rPr>
        <w:t>Těchonín</w:t>
      </w:r>
      <w:proofErr w:type="spellEnd"/>
      <w:r w:rsidRPr="00EF04A7">
        <w:rPr>
          <w:rFonts w:ascii="Times New Roman" w:hAnsi="Times New Roman" w:cs="Times New Roman"/>
        </w:rPr>
        <w:t xml:space="preserve">). Pro Řeky vyhradil stát řadu vesnic kolem Jeseníku, Krnova a </w:t>
      </w:r>
      <w:proofErr w:type="spellStart"/>
      <w:r w:rsidRPr="00EF04A7">
        <w:rPr>
          <w:rFonts w:ascii="Times New Roman" w:hAnsi="Times New Roman" w:cs="Times New Roman"/>
        </w:rPr>
        <w:t>Žamberku.</w:t>
      </w:r>
      <w:proofErr w:type="spellEnd"/>
    </w:p>
    <w:p w14:paraId="49218275" w14:textId="6C172B33" w:rsidR="00DC0A5F" w:rsidRDefault="00EF04A7" w:rsidP="00487E9F">
      <w:pPr>
        <w:rPr>
          <w:rFonts w:ascii="Times New Roman" w:hAnsi="Times New Roman" w:cs="Times New Roman"/>
        </w:rPr>
      </w:pPr>
      <w:r w:rsidRPr="00EF04A7">
        <w:rPr>
          <w:rFonts w:ascii="Times New Roman" w:hAnsi="Times New Roman" w:cs="Times New Roman"/>
        </w:rPr>
        <w:t xml:space="preserve">Přijetí řeckých komunistických uprchlíků do Československa umožnili členové Komunistické strany Řecka (KKE) žijící v exilu v rumunské Bukurešti. Očekávalo se totiž, že se řečtí uprchlíci hned po konci občanské války vrátí zpět do Řecka. Tak se ovšem nestalo, jelikož se občané asimilovali jako českoslovenští občané a často se smísili s místními Čechy nebo se sudetskými Němci. Z tohoto důvodu se mnoho Řeků usídlilo právě v Sudetech. Následně se Řekové usadili ve městech Brno, Ostrava, Opava a Krnov, v okolí jižního Slezska a na severozápadu Čech. Migranti byli etnicky různorodí, tvořili je Makedonci, pontští Řekové a kavkazští Řekové, ale také </w:t>
      </w:r>
      <w:proofErr w:type="spellStart"/>
      <w:r w:rsidRPr="00EF04A7">
        <w:rPr>
          <w:rFonts w:ascii="Times New Roman" w:hAnsi="Times New Roman" w:cs="Times New Roman"/>
        </w:rPr>
        <w:t>Slovanomakedonci</w:t>
      </w:r>
      <w:proofErr w:type="spellEnd"/>
      <w:r w:rsidRPr="00EF04A7">
        <w:rPr>
          <w:rFonts w:ascii="Times New Roman" w:hAnsi="Times New Roman" w:cs="Times New Roman"/>
        </w:rPr>
        <w:t xml:space="preserve">, </w:t>
      </w:r>
      <w:proofErr w:type="spellStart"/>
      <w:r w:rsidRPr="00EF04A7">
        <w:rPr>
          <w:rFonts w:ascii="Times New Roman" w:hAnsi="Times New Roman" w:cs="Times New Roman"/>
        </w:rPr>
        <w:t>Aromunci</w:t>
      </w:r>
      <w:proofErr w:type="spellEnd"/>
      <w:r w:rsidRPr="00EF04A7">
        <w:rPr>
          <w:rFonts w:ascii="Times New Roman" w:hAnsi="Times New Roman" w:cs="Times New Roman"/>
        </w:rPr>
        <w:t xml:space="preserve">, </w:t>
      </w:r>
      <w:proofErr w:type="spellStart"/>
      <w:r w:rsidRPr="00EF04A7">
        <w:rPr>
          <w:rFonts w:ascii="Times New Roman" w:hAnsi="Times New Roman" w:cs="Times New Roman"/>
        </w:rPr>
        <w:t>sefardští</w:t>
      </w:r>
      <w:proofErr w:type="spellEnd"/>
      <w:r w:rsidRPr="00EF04A7">
        <w:rPr>
          <w:rFonts w:ascii="Times New Roman" w:hAnsi="Times New Roman" w:cs="Times New Roman"/>
        </w:rPr>
        <w:t xml:space="preserve"> </w:t>
      </w:r>
      <w:r w:rsidR="00DC0A5F" w:rsidRPr="00EF04A7">
        <w:rPr>
          <w:rFonts w:ascii="Times New Roman" w:hAnsi="Times New Roman" w:cs="Times New Roman"/>
        </w:rPr>
        <w:t>Židé,</w:t>
      </w:r>
      <w:r w:rsidRPr="00EF04A7">
        <w:rPr>
          <w:rFonts w:ascii="Times New Roman" w:hAnsi="Times New Roman" w:cs="Times New Roman"/>
        </w:rPr>
        <w:t xml:space="preserve"> a dokonce i malé množství turecky mluvících Řeků nebo </w:t>
      </w:r>
      <w:proofErr w:type="spellStart"/>
      <w:r w:rsidRPr="00EF04A7">
        <w:rPr>
          <w:rFonts w:ascii="Times New Roman" w:hAnsi="Times New Roman" w:cs="Times New Roman"/>
        </w:rPr>
        <w:t>Urumů</w:t>
      </w:r>
      <w:proofErr w:type="spellEnd"/>
      <w:r w:rsidRPr="00EF04A7">
        <w:rPr>
          <w:rFonts w:ascii="Times New Roman" w:hAnsi="Times New Roman" w:cs="Times New Roman"/>
        </w:rPr>
        <w:t xml:space="preserve"> pocházejících z Gruzie a východní </w:t>
      </w:r>
      <w:proofErr w:type="spellStart"/>
      <w:r w:rsidRPr="00EF04A7">
        <w:rPr>
          <w:rFonts w:ascii="Times New Roman" w:hAnsi="Times New Roman" w:cs="Times New Roman"/>
        </w:rPr>
        <w:t>Anatolie.</w:t>
      </w:r>
      <w:proofErr w:type="spellEnd"/>
    </w:p>
    <w:p w14:paraId="27F050F5" w14:textId="4B34F17F" w:rsidR="00807F85" w:rsidRDefault="00EF04A7" w:rsidP="00487E9F">
      <w:pPr>
        <w:rPr>
          <w:rFonts w:ascii="Times New Roman" w:hAnsi="Times New Roman" w:cs="Times New Roman"/>
        </w:rPr>
      </w:pPr>
      <w:r w:rsidRPr="00EF04A7">
        <w:rPr>
          <w:rFonts w:ascii="Times New Roman" w:hAnsi="Times New Roman" w:cs="Times New Roman"/>
        </w:rPr>
        <w:lastRenderedPageBreak/>
        <w:t xml:space="preserve">Zpočátku izolovaná skupina se v polovině 50. let adaptovala a postupně se Řekové rozmístili téměř po celé republice. V 70. letech 20. století žilo na území Československa 15 000 Řeků, z toho 900 v moravském městě Krnov. Část z nich, zejména starší migranti, se snažili vrátit zpět do Řecka po pádu vlády řecké vojenské junty, což se jim dařilo ve větší míře teprve až v 80. letech 20. století. </w:t>
      </w:r>
    </w:p>
    <w:p w14:paraId="1B24A747" w14:textId="7BD27FB1" w:rsidR="008D4C62" w:rsidRPr="00AF789F" w:rsidRDefault="00C45604" w:rsidP="00487E9F">
      <w:pPr>
        <w:rPr>
          <w:rFonts w:ascii="Times New Roman" w:hAnsi="Times New Roman" w:cs="Times New Roman"/>
          <w:b/>
          <w:bCs/>
        </w:rPr>
      </w:pPr>
      <w:r w:rsidRPr="00AF789F">
        <w:rPr>
          <w:rFonts w:ascii="Times New Roman" w:hAnsi="Times New Roman" w:cs="Times New Roman"/>
          <w:b/>
          <w:bCs/>
        </w:rPr>
        <w:t xml:space="preserve">KULTURNÍ ČINNOST ŘECKÉ MENŠINY </w:t>
      </w:r>
    </w:p>
    <w:p w14:paraId="5F3F9CDA" w14:textId="77777777" w:rsidR="00033B38" w:rsidRPr="00033B38" w:rsidRDefault="00033B38" w:rsidP="00033B38">
      <w:pPr>
        <w:rPr>
          <w:rFonts w:ascii="Times New Roman" w:hAnsi="Times New Roman" w:cs="Times New Roman"/>
        </w:rPr>
      </w:pPr>
      <w:r w:rsidRPr="00033B38">
        <w:rPr>
          <w:rFonts w:ascii="Times New Roman" w:hAnsi="Times New Roman" w:cs="Times New Roman"/>
        </w:rPr>
        <w:t xml:space="preserve">V každé řecké obci probíhají průběžně oslavy různých řeckých svátků a významných dnů. Mezi ty nejvýznamnější patří pravoslavné Velikonoce, známé jako </w:t>
      </w:r>
      <w:proofErr w:type="spellStart"/>
      <w:r w:rsidRPr="00033B38">
        <w:rPr>
          <w:rFonts w:ascii="Times New Roman" w:hAnsi="Times New Roman" w:cs="Times New Roman"/>
        </w:rPr>
        <w:t>Pascha</w:t>
      </w:r>
      <w:proofErr w:type="spellEnd"/>
      <w:r w:rsidRPr="00033B38">
        <w:rPr>
          <w:rFonts w:ascii="Times New Roman" w:hAnsi="Times New Roman" w:cs="Times New Roman"/>
        </w:rPr>
        <w:t xml:space="preserve">, které slaví znovuzrození Krista. Také oslava Nového roku patří k velkým událostem, spojenými s krájením novoročního koláče nazývaného </w:t>
      </w:r>
      <w:proofErr w:type="spellStart"/>
      <w:r w:rsidRPr="00033B38">
        <w:rPr>
          <w:rFonts w:ascii="Times New Roman" w:hAnsi="Times New Roman" w:cs="Times New Roman"/>
        </w:rPr>
        <w:t>vasilopita</w:t>
      </w:r>
      <w:proofErr w:type="spellEnd"/>
      <w:r w:rsidRPr="00033B38">
        <w:rPr>
          <w:rFonts w:ascii="Times New Roman" w:hAnsi="Times New Roman" w:cs="Times New Roman"/>
        </w:rPr>
        <w:t xml:space="preserve">. Čeští Řekové také slaví Den nezávislosti Řecké republiky dne 25. března a Den „OCHI“ dne 28. října, který připomíná odmítnutí Mussoliniho ultimáta řeckým diktátorem </w:t>
      </w:r>
      <w:proofErr w:type="spellStart"/>
      <w:r w:rsidRPr="00033B38">
        <w:rPr>
          <w:rFonts w:ascii="Times New Roman" w:hAnsi="Times New Roman" w:cs="Times New Roman"/>
        </w:rPr>
        <w:t>Ioannisem</w:t>
      </w:r>
      <w:proofErr w:type="spellEnd"/>
      <w:r w:rsidRPr="00033B38">
        <w:rPr>
          <w:rFonts w:ascii="Times New Roman" w:hAnsi="Times New Roman" w:cs="Times New Roman"/>
        </w:rPr>
        <w:t xml:space="preserve"> </w:t>
      </w:r>
      <w:proofErr w:type="spellStart"/>
      <w:r w:rsidRPr="00033B38">
        <w:rPr>
          <w:rFonts w:ascii="Times New Roman" w:hAnsi="Times New Roman" w:cs="Times New Roman"/>
        </w:rPr>
        <w:t>Metaxasem</w:t>
      </w:r>
      <w:proofErr w:type="spellEnd"/>
      <w:r w:rsidRPr="00033B38">
        <w:rPr>
          <w:rFonts w:ascii="Times New Roman" w:hAnsi="Times New Roman" w:cs="Times New Roman"/>
        </w:rPr>
        <w:t xml:space="preserve"> v roce 1940. Kromě toho si připomínají i příchod řeckých uprchlíků do Československa.</w:t>
      </w:r>
    </w:p>
    <w:p w14:paraId="33FE7597" w14:textId="108B44D9" w:rsidR="00033B38" w:rsidRPr="00033B38" w:rsidRDefault="00033B38" w:rsidP="00033B38">
      <w:pPr>
        <w:rPr>
          <w:rFonts w:ascii="Times New Roman" w:hAnsi="Times New Roman" w:cs="Times New Roman"/>
        </w:rPr>
      </w:pPr>
      <w:r w:rsidRPr="00033B38">
        <w:rPr>
          <w:rFonts w:ascii="Times New Roman" w:hAnsi="Times New Roman" w:cs="Times New Roman"/>
        </w:rPr>
        <w:t xml:space="preserve">V pravoslavné církvi se Vánoce slaví o 13 dní později než v západních církvích, a někteří tradiční Řekové dodržují tuto praxi dodnes. Nicméně většina lidí slaví Vánoce 24. 12., jako ostatní lidé v České republice. Během vánočního období se drží půst, což znamená vynechání mléčných výrobků, vajec a masa. I přesto se však peče mnoho sladkostí, přičemž mezi oblíbené patří </w:t>
      </w:r>
      <w:proofErr w:type="spellStart"/>
      <w:r w:rsidRPr="00033B38">
        <w:rPr>
          <w:rFonts w:ascii="Times New Roman" w:hAnsi="Times New Roman" w:cs="Times New Roman"/>
        </w:rPr>
        <w:t>kourabiedes</w:t>
      </w:r>
      <w:proofErr w:type="spellEnd"/>
      <w:r w:rsidRPr="00033B38">
        <w:rPr>
          <w:rFonts w:ascii="Times New Roman" w:hAnsi="Times New Roman" w:cs="Times New Roman"/>
        </w:rPr>
        <w:t xml:space="preserve">, které připomínají vanilkové rohlíčky. </w:t>
      </w:r>
    </w:p>
    <w:p w14:paraId="318EB8A9" w14:textId="77777777" w:rsidR="00033B38" w:rsidRPr="00033B38" w:rsidRDefault="00033B38" w:rsidP="00033B38">
      <w:pPr>
        <w:rPr>
          <w:rFonts w:ascii="Times New Roman" w:hAnsi="Times New Roman" w:cs="Times New Roman"/>
        </w:rPr>
      </w:pPr>
      <w:r w:rsidRPr="00033B38">
        <w:rPr>
          <w:rFonts w:ascii="Times New Roman" w:hAnsi="Times New Roman" w:cs="Times New Roman"/>
        </w:rPr>
        <w:t>Mezi významné řecké tradice patří i řecká kuchyně. Mezi nejstarší tradice Řecka patří pohostinnost, která je hluboce zakořeněna v jejich kultuře. Řekové jsou známí svou vstřícností vůči návštěvníkům a hostitelským gestům. Podávání jídla a nápojů hostům je považováno za samozřejmost a nedostatek této pohostinnosti by mohl být vnímán jako nevhodný a způsobující smůlu. Tradiční gesto zahrnuje podávání lžičky zavařeniny a sklenice vody, ale moderní doba přinesla různé varianty tohoto obřadu. Je také důležité dodržovat zvyk přinést malý dárek hostiteli jako projev uznání. Kromě toho je běžné, že Řekové „klepou na dřevo“, aby odvrátili závist bohů.</w:t>
      </w:r>
    </w:p>
    <w:p w14:paraId="374BCCE7" w14:textId="6A5CCF29" w:rsidR="00C45604" w:rsidRDefault="00033B38" w:rsidP="00487E9F">
      <w:pPr>
        <w:rPr>
          <w:rFonts w:ascii="Times New Roman" w:hAnsi="Times New Roman" w:cs="Times New Roman"/>
        </w:rPr>
      </w:pPr>
      <w:r w:rsidRPr="00033B38">
        <w:rPr>
          <w:rFonts w:ascii="Times New Roman" w:hAnsi="Times New Roman" w:cs="Times New Roman"/>
        </w:rPr>
        <w:t xml:space="preserve">Hudba a tanec hrají v životě Řeků významnou roli již od starověké společnosti, jak je zaznamenáno i v dílech jako </w:t>
      </w:r>
      <w:proofErr w:type="spellStart"/>
      <w:r w:rsidRPr="00033B38">
        <w:rPr>
          <w:rFonts w:ascii="Times New Roman" w:hAnsi="Times New Roman" w:cs="Times New Roman"/>
        </w:rPr>
        <w:t>Iliada</w:t>
      </w:r>
      <w:proofErr w:type="spellEnd"/>
      <w:r w:rsidRPr="00033B38">
        <w:rPr>
          <w:rFonts w:ascii="Times New Roman" w:hAnsi="Times New Roman" w:cs="Times New Roman"/>
        </w:rPr>
        <w:t xml:space="preserve"> a </w:t>
      </w:r>
      <w:proofErr w:type="spellStart"/>
      <w:r w:rsidRPr="00033B38">
        <w:rPr>
          <w:rFonts w:ascii="Times New Roman" w:hAnsi="Times New Roman" w:cs="Times New Roman"/>
        </w:rPr>
        <w:t>Odysseia</w:t>
      </w:r>
      <w:proofErr w:type="spellEnd"/>
      <w:r w:rsidRPr="00033B38">
        <w:rPr>
          <w:rFonts w:ascii="Times New Roman" w:hAnsi="Times New Roman" w:cs="Times New Roman"/>
        </w:rPr>
        <w:t xml:space="preserve">. Důležitý vliv na formování hudby a tance měla doba Alexandra Velikého. Během byzantského a pozdějšího období byly tance obohaceny o prvky z Malé Asie. Mužské řecké tance často vyjadřují sílu a hrdinství, naopak ženské tance bývají pomalejší a mají jednodušší kroky. Mezi nejznámější patří </w:t>
      </w:r>
      <w:proofErr w:type="spellStart"/>
      <w:r w:rsidRPr="00033B38">
        <w:rPr>
          <w:rFonts w:ascii="Times New Roman" w:hAnsi="Times New Roman" w:cs="Times New Roman"/>
        </w:rPr>
        <w:t>tsamiko</w:t>
      </w:r>
      <w:proofErr w:type="spellEnd"/>
      <w:r w:rsidRPr="00033B38">
        <w:rPr>
          <w:rFonts w:ascii="Times New Roman" w:hAnsi="Times New Roman" w:cs="Times New Roman"/>
        </w:rPr>
        <w:t xml:space="preserve">, </w:t>
      </w:r>
      <w:proofErr w:type="spellStart"/>
      <w:r w:rsidRPr="00033B38">
        <w:rPr>
          <w:rFonts w:ascii="Times New Roman" w:hAnsi="Times New Roman" w:cs="Times New Roman"/>
        </w:rPr>
        <w:t>leventikos</w:t>
      </w:r>
      <w:proofErr w:type="spellEnd"/>
      <w:r w:rsidRPr="00033B38">
        <w:rPr>
          <w:rFonts w:ascii="Times New Roman" w:hAnsi="Times New Roman" w:cs="Times New Roman"/>
        </w:rPr>
        <w:t xml:space="preserve">, </w:t>
      </w:r>
      <w:proofErr w:type="spellStart"/>
      <w:r w:rsidRPr="00033B38">
        <w:rPr>
          <w:rFonts w:ascii="Times New Roman" w:hAnsi="Times New Roman" w:cs="Times New Roman"/>
        </w:rPr>
        <w:t>menusis</w:t>
      </w:r>
      <w:proofErr w:type="spellEnd"/>
      <w:r w:rsidRPr="00033B38">
        <w:rPr>
          <w:rFonts w:ascii="Times New Roman" w:hAnsi="Times New Roman" w:cs="Times New Roman"/>
        </w:rPr>
        <w:t xml:space="preserve">, </w:t>
      </w:r>
      <w:proofErr w:type="spellStart"/>
      <w:r w:rsidRPr="00033B38">
        <w:rPr>
          <w:rFonts w:ascii="Times New Roman" w:hAnsi="Times New Roman" w:cs="Times New Roman"/>
        </w:rPr>
        <w:t>koftos</w:t>
      </w:r>
      <w:proofErr w:type="spellEnd"/>
      <w:r w:rsidRPr="00033B38">
        <w:rPr>
          <w:rFonts w:ascii="Times New Roman" w:hAnsi="Times New Roman" w:cs="Times New Roman"/>
        </w:rPr>
        <w:t xml:space="preserve">, </w:t>
      </w:r>
      <w:proofErr w:type="spellStart"/>
      <w:r w:rsidRPr="00033B38">
        <w:rPr>
          <w:rFonts w:ascii="Times New Roman" w:hAnsi="Times New Roman" w:cs="Times New Roman"/>
        </w:rPr>
        <w:t>kalamatianos</w:t>
      </w:r>
      <w:proofErr w:type="spellEnd"/>
      <w:r w:rsidRPr="00033B38">
        <w:rPr>
          <w:rFonts w:ascii="Times New Roman" w:hAnsi="Times New Roman" w:cs="Times New Roman"/>
        </w:rPr>
        <w:t xml:space="preserve">, </w:t>
      </w:r>
      <w:proofErr w:type="spellStart"/>
      <w:r w:rsidRPr="00033B38">
        <w:rPr>
          <w:rFonts w:ascii="Times New Roman" w:hAnsi="Times New Roman" w:cs="Times New Roman"/>
        </w:rPr>
        <w:t>karaguna</w:t>
      </w:r>
      <w:proofErr w:type="spellEnd"/>
      <w:r w:rsidRPr="00033B38">
        <w:rPr>
          <w:rFonts w:ascii="Times New Roman" w:hAnsi="Times New Roman" w:cs="Times New Roman"/>
        </w:rPr>
        <w:t xml:space="preserve"> a další. </w:t>
      </w:r>
    </w:p>
    <w:p w14:paraId="3F6E5D30" w14:textId="7EF50484" w:rsidR="00253AC9" w:rsidRPr="00AF789F" w:rsidRDefault="00CD2EF6" w:rsidP="00487E9F">
      <w:pPr>
        <w:rPr>
          <w:rFonts w:ascii="Times New Roman" w:hAnsi="Times New Roman" w:cs="Times New Roman"/>
          <w:b/>
          <w:bCs/>
        </w:rPr>
      </w:pPr>
      <w:r w:rsidRPr="00AF789F">
        <w:rPr>
          <w:rFonts w:ascii="Times New Roman" w:hAnsi="Times New Roman" w:cs="Times New Roman"/>
          <w:b/>
          <w:bCs/>
        </w:rPr>
        <w:t xml:space="preserve">NÁBOŽENSTVÍ </w:t>
      </w:r>
    </w:p>
    <w:p w14:paraId="5E8A441C" w14:textId="6DCC7679" w:rsidR="00CD2EF6" w:rsidRDefault="00781D01" w:rsidP="00487E9F">
      <w:pPr>
        <w:rPr>
          <w:rFonts w:ascii="Times New Roman" w:hAnsi="Times New Roman" w:cs="Times New Roman"/>
        </w:rPr>
      </w:pPr>
      <w:r w:rsidRPr="00781D01">
        <w:rPr>
          <w:rFonts w:ascii="Times New Roman" w:hAnsi="Times New Roman" w:cs="Times New Roman"/>
        </w:rPr>
        <w:t xml:space="preserve">Řečtí občané emigrovali do Československa především z politických důvodů. Většina z nich byli převážně komunisté anebo s komunismem sympatizovali. Z tohoto důvodu je většina řecké minority u nás ateistická. Někteří jedinci jsou sice pokřtění, ale neuplatňují víru ve svém životě. Děti, které se narodily za občanské války v Řecku, už často ani pokřtěné nebyly. Řekové, kteří se usadili u nás, měli svatby a pohřby spíše civilního charakteru a děti se u nás moc nekřtily. V této souvislosti vznikl velký problém v šedesátých letech při </w:t>
      </w:r>
      <w:proofErr w:type="spellStart"/>
      <w:r w:rsidRPr="00781D01">
        <w:rPr>
          <w:rFonts w:ascii="Times New Roman" w:hAnsi="Times New Roman" w:cs="Times New Roman"/>
        </w:rPr>
        <w:t>reemigraci</w:t>
      </w:r>
      <w:proofErr w:type="spellEnd"/>
      <w:r w:rsidRPr="00781D01">
        <w:rPr>
          <w:rFonts w:ascii="Times New Roman" w:hAnsi="Times New Roman" w:cs="Times New Roman"/>
        </w:rPr>
        <w:t xml:space="preserve"> Řeků zpátky do vlasti. V Řecku totiž do osmdesátých let neexistovaly jiné než církevní sňatky a </w:t>
      </w:r>
      <w:r w:rsidRPr="00781D01">
        <w:rPr>
          <w:rFonts w:ascii="Times New Roman" w:hAnsi="Times New Roman" w:cs="Times New Roman"/>
        </w:rPr>
        <w:lastRenderedPageBreak/>
        <w:t xml:space="preserve">také byly děti křtěny automaticky. Proto občané, kteří se vzali občanským sňatkem se po návratu do Řecka považovali za svobodné, a proto museli být znovu oddáni v Řecku – tentokrát církevním sňatkem. To samé platilo pro všechny děti – musely být všechny pokřtěné. Jakmile se Řekové na našem území dozvěděli o této situaci v Řecku, chtěli, aby se mohli vzít církevním sňatkem i v Československu. Křty, sňatky a pohřby obstarával a dodnes obstarává ortodoxní pop. Potvrzení o církevním pohřbu sloužilo také jako doklad pro vydání majetku zesnulého po </w:t>
      </w:r>
      <w:proofErr w:type="spellStart"/>
      <w:r w:rsidRPr="00781D01">
        <w:rPr>
          <w:rFonts w:ascii="Times New Roman" w:hAnsi="Times New Roman" w:cs="Times New Roman"/>
        </w:rPr>
        <w:t>reemigraci</w:t>
      </w:r>
      <w:proofErr w:type="spellEnd"/>
      <w:r w:rsidRPr="00781D01">
        <w:rPr>
          <w:rFonts w:ascii="Times New Roman" w:hAnsi="Times New Roman" w:cs="Times New Roman"/>
        </w:rPr>
        <w:t xml:space="preserve"> do Řecka. Po roce 1989 nastal jistý zvýšený zájem, zvláště mladých lidí, o náboženství. Tento přístup se v menší míře projevil na několik let i u Řeků. Tento trend ale postupně opadl. Celkově lze říci, že mezi Řeky je většina nevěřících, menší část sice věřících, ale nepraktikujících. Jen malá část z nich je aktivně věřící (pravoslavní). </w:t>
      </w:r>
    </w:p>
    <w:p w14:paraId="46545F3B" w14:textId="235C0C81" w:rsidR="00023163" w:rsidRPr="00AF789F" w:rsidRDefault="00023163" w:rsidP="00487E9F">
      <w:pPr>
        <w:rPr>
          <w:rFonts w:ascii="Times New Roman" w:hAnsi="Times New Roman" w:cs="Times New Roman"/>
          <w:b/>
          <w:bCs/>
          <w:u w:val="single"/>
        </w:rPr>
      </w:pPr>
      <w:r w:rsidRPr="00AF789F">
        <w:rPr>
          <w:rFonts w:ascii="Times New Roman" w:hAnsi="Times New Roman" w:cs="Times New Roman"/>
          <w:b/>
          <w:bCs/>
          <w:u w:val="single"/>
        </w:rPr>
        <w:t xml:space="preserve">NÁŠ VÝSTUP </w:t>
      </w:r>
    </w:p>
    <w:p w14:paraId="62EE90B3" w14:textId="23ACFFC0" w:rsidR="00023163" w:rsidRPr="00AF789F" w:rsidRDefault="00023163" w:rsidP="00487E9F">
      <w:pPr>
        <w:rPr>
          <w:rFonts w:ascii="Times New Roman" w:hAnsi="Times New Roman" w:cs="Times New Roman"/>
          <w:b/>
          <w:bCs/>
          <w:u w:val="single"/>
        </w:rPr>
      </w:pPr>
      <w:r w:rsidRPr="00AF789F">
        <w:rPr>
          <w:rFonts w:ascii="Times New Roman" w:hAnsi="Times New Roman" w:cs="Times New Roman"/>
          <w:b/>
          <w:bCs/>
          <w:u w:val="single"/>
        </w:rPr>
        <w:t>PŘÍKLAD NAŠEHO VÝSTUPU (VLÁKNO)</w:t>
      </w:r>
    </w:p>
    <w:p w14:paraId="2135E093" w14:textId="7369A869" w:rsidR="00023163" w:rsidRPr="00AF789F" w:rsidRDefault="00907DFE" w:rsidP="00487E9F">
      <w:pPr>
        <w:rPr>
          <w:rFonts w:ascii="Times New Roman" w:hAnsi="Times New Roman" w:cs="Times New Roman"/>
          <w:b/>
          <w:bCs/>
        </w:rPr>
      </w:pPr>
      <w:r w:rsidRPr="00AF789F">
        <w:rPr>
          <w:rFonts w:ascii="Times New Roman" w:hAnsi="Times New Roman" w:cs="Times New Roman"/>
          <w:b/>
          <w:bCs/>
        </w:rPr>
        <w:t xml:space="preserve">CHARAKTERISTIKA SKUPINY </w:t>
      </w:r>
    </w:p>
    <w:p w14:paraId="1562CA05" w14:textId="516EEB92" w:rsidR="00050CA5" w:rsidRPr="00050CA5" w:rsidRDefault="00050CA5" w:rsidP="00050CA5">
      <w:pPr>
        <w:rPr>
          <w:rFonts w:ascii="Times New Roman" w:hAnsi="Times New Roman" w:cs="Times New Roman"/>
        </w:rPr>
      </w:pPr>
      <w:r w:rsidRPr="00050CA5">
        <w:rPr>
          <w:rFonts w:ascii="Times New Roman" w:hAnsi="Times New Roman" w:cs="Times New Roman"/>
        </w:rPr>
        <w:t xml:space="preserve">Migranty z Řecka lze podle etnického původu rozdělit do pěti skupin. Tou největší skupinou jsou samostatní Řekové, kteří jsou zastoupení zhruba ze 2/3. Další největší etnickou skupinou jsou etničtí Makedonci, což jsou obyvatelé původně ze severu Řecka (ne ze státu Severní Makedonie). Poměrně menšími skupinami, kteří mají jen několik málo desítek migrantů v zastoupení, jsou </w:t>
      </w:r>
      <w:proofErr w:type="spellStart"/>
      <w:r w:rsidRPr="00050CA5">
        <w:rPr>
          <w:rFonts w:ascii="Times New Roman" w:hAnsi="Times New Roman" w:cs="Times New Roman"/>
        </w:rPr>
        <w:t>Aromuni</w:t>
      </w:r>
      <w:proofErr w:type="spellEnd"/>
      <w:r w:rsidRPr="00050CA5">
        <w:rPr>
          <w:rFonts w:ascii="Times New Roman" w:hAnsi="Times New Roman" w:cs="Times New Roman"/>
        </w:rPr>
        <w:t xml:space="preserve"> a dále Turkové. </w:t>
      </w:r>
    </w:p>
    <w:p w14:paraId="5D7A7305" w14:textId="6F04F825" w:rsidR="00050CA5" w:rsidRPr="00AF789F" w:rsidRDefault="003F19A2" w:rsidP="00050CA5">
      <w:pPr>
        <w:rPr>
          <w:rFonts w:ascii="Times New Roman" w:hAnsi="Times New Roman" w:cs="Times New Roman"/>
          <w:b/>
          <w:bCs/>
        </w:rPr>
      </w:pPr>
      <w:r w:rsidRPr="00AF789F">
        <w:rPr>
          <w:rFonts w:ascii="Times New Roman" w:hAnsi="Times New Roman" w:cs="Times New Roman"/>
          <w:b/>
          <w:bCs/>
        </w:rPr>
        <w:t>ROZDĚLENÍ ŘECKÉHO OBYVATELSTVA</w:t>
      </w:r>
    </w:p>
    <w:p w14:paraId="3C4B6D13" w14:textId="516FC8A7" w:rsidR="00050CA5" w:rsidRPr="00050CA5" w:rsidRDefault="00050CA5" w:rsidP="00050CA5">
      <w:pPr>
        <w:rPr>
          <w:rFonts w:ascii="Times New Roman" w:hAnsi="Times New Roman" w:cs="Times New Roman"/>
        </w:rPr>
      </w:pPr>
      <w:r w:rsidRPr="00050CA5">
        <w:rPr>
          <w:rFonts w:ascii="Times New Roman" w:hAnsi="Times New Roman" w:cs="Times New Roman"/>
        </w:rPr>
        <w:t>Řecké obyvatelstvo lze vnitřně členit podle původu do několika kategorií dle historických, geografických, kulturních a etnických aspektů.</w:t>
      </w:r>
    </w:p>
    <w:p w14:paraId="1B45C8DE" w14:textId="48718882" w:rsidR="00050CA5" w:rsidRPr="00050CA5" w:rsidRDefault="00050CA5" w:rsidP="00050CA5">
      <w:pPr>
        <w:rPr>
          <w:rFonts w:ascii="Times New Roman" w:hAnsi="Times New Roman" w:cs="Times New Roman"/>
        </w:rPr>
      </w:pPr>
      <w:r w:rsidRPr="00050CA5">
        <w:rPr>
          <w:rFonts w:ascii="Times New Roman" w:hAnsi="Times New Roman" w:cs="Times New Roman"/>
        </w:rPr>
        <w:t xml:space="preserve">Dle geografického hlediska lze řecké obyvatelstvo dělit do tří hlavních geografických regionů, které mají své vlastní kulturní a historická specifika. Prvním geografickým regionem je Kontinentální Řecko, které zahrnuje regiony jako </w:t>
      </w:r>
      <w:proofErr w:type="spellStart"/>
      <w:r w:rsidRPr="00050CA5">
        <w:rPr>
          <w:rFonts w:ascii="Times New Roman" w:hAnsi="Times New Roman" w:cs="Times New Roman"/>
        </w:rPr>
        <w:t>Attika</w:t>
      </w:r>
      <w:proofErr w:type="spellEnd"/>
      <w:r w:rsidRPr="00050CA5">
        <w:rPr>
          <w:rFonts w:ascii="Times New Roman" w:hAnsi="Times New Roman" w:cs="Times New Roman"/>
        </w:rPr>
        <w:t xml:space="preserve">, Makedonie, </w:t>
      </w:r>
      <w:proofErr w:type="spellStart"/>
      <w:r w:rsidRPr="00050CA5">
        <w:rPr>
          <w:rFonts w:ascii="Times New Roman" w:hAnsi="Times New Roman" w:cs="Times New Roman"/>
        </w:rPr>
        <w:t>Thessálie</w:t>
      </w:r>
      <w:proofErr w:type="spellEnd"/>
      <w:r w:rsidRPr="00050CA5">
        <w:rPr>
          <w:rFonts w:ascii="Times New Roman" w:hAnsi="Times New Roman" w:cs="Times New Roman"/>
        </w:rPr>
        <w:t xml:space="preserve"> a Epirus. Dalším geografickým regionem je poloostrov Peloponés, který se nachází na jihu Řecka, kam patří významná historická města jako jsou např. Sparta a Korint. Třetím geografickým regionem jsou ostrovy v Egejském a Jónském moři, kam spadají známé ostrovy jako Kréta, Rhodos, </w:t>
      </w:r>
      <w:proofErr w:type="spellStart"/>
      <w:r w:rsidRPr="00050CA5">
        <w:rPr>
          <w:rFonts w:ascii="Times New Roman" w:hAnsi="Times New Roman" w:cs="Times New Roman"/>
        </w:rPr>
        <w:t>Kyklady</w:t>
      </w:r>
      <w:proofErr w:type="spellEnd"/>
      <w:r w:rsidRPr="00050CA5">
        <w:rPr>
          <w:rFonts w:ascii="Times New Roman" w:hAnsi="Times New Roman" w:cs="Times New Roman"/>
        </w:rPr>
        <w:t xml:space="preserve"> a Jónské ostrovy.</w:t>
      </w:r>
    </w:p>
    <w:p w14:paraId="7351A571" w14:textId="468EB4E6" w:rsidR="00050CA5" w:rsidRPr="00050CA5" w:rsidRDefault="00050CA5" w:rsidP="00050CA5">
      <w:pPr>
        <w:rPr>
          <w:rFonts w:ascii="Times New Roman" w:hAnsi="Times New Roman" w:cs="Times New Roman"/>
        </w:rPr>
      </w:pPr>
      <w:r w:rsidRPr="00050CA5">
        <w:rPr>
          <w:rFonts w:ascii="Times New Roman" w:hAnsi="Times New Roman" w:cs="Times New Roman"/>
        </w:rPr>
        <w:t xml:space="preserve">Řecké obyvatelstvo lze rozdělit také dle historických a kulturních oblastí, kam spadají regiony se silnou historickou a kulturní identitou. Prvním regionem je Makedonie a </w:t>
      </w:r>
      <w:proofErr w:type="spellStart"/>
      <w:r w:rsidRPr="00050CA5">
        <w:rPr>
          <w:rFonts w:ascii="Times New Roman" w:hAnsi="Times New Roman" w:cs="Times New Roman"/>
        </w:rPr>
        <w:t>Thrákie</w:t>
      </w:r>
      <w:proofErr w:type="spellEnd"/>
      <w:r w:rsidRPr="00050CA5">
        <w:rPr>
          <w:rFonts w:ascii="Times New Roman" w:hAnsi="Times New Roman" w:cs="Times New Roman"/>
        </w:rPr>
        <w:t xml:space="preserve">, což jsou severní regiony s vlastními dialekty a kulturními tradicemi. Lidé si však nesmí oblast Makedonie splést se státem Severní Makedonie, se kterou měli Řekové dříve napjaté vztahy. V současné době jsou ale vztahy mezi těmito státy výrazně lepší. Jejich hlavní spor byl o názvu státu Severní Makedonie a oblasti na severu Řecka Makedonií. Řecko nyní podporuje vstup státu Severní Makedonie do Evropské unie a také podpořilo vstup této země do NATO. </w:t>
      </w:r>
      <w:proofErr w:type="spellStart"/>
      <w:r w:rsidRPr="00050CA5">
        <w:rPr>
          <w:rFonts w:ascii="Times New Roman" w:hAnsi="Times New Roman" w:cs="Times New Roman"/>
        </w:rPr>
        <w:t>Thrákie</w:t>
      </w:r>
      <w:proofErr w:type="spellEnd"/>
      <w:r w:rsidRPr="00050CA5">
        <w:rPr>
          <w:rFonts w:ascii="Times New Roman" w:hAnsi="Times New Roman" w:cs="Times New Roman"/>
        </w:rPr>
        <w:t xml:space="preserve"> je provincie starověkého indoevropského kmene Thráků, po nichž převzala tato oblast název. Další oblastí je ostrov Kréta, což je ostrov s bohatou historií a odlišnými kulturními rysy s jedinečnými hudebními a tanečními tradicemi. Třetím regionem je Pontské Řecko, což je oblast kolem Černého moře, které skupina Pontských Řeků obývala již od 8. </w:t>
      </w:r>
      <w:r w:rsidRPr="00050CA5">
        <w:rPr>
          <w:rFonts w:ascii="Times New Roman" w:hAnsi="Times New Roman" w:cs="Times New Roman"/>
        </w:rPr>
        <w:lastRenderedPageBreak/>
        <w:t xml:space="preserve">století př. n. l. Pontští Řekové svůj název odvodili právě od Černého moře, protože řecké slovo </w:t>
      </w:r>
      <w:proofErr w:type="spellStart"/>
      <w:r w:rsidRPr="00050CA5">
        <w:rPr>
          <w:rFonts w:ascii="Times New Roman" w:hAnsi="Times New Roman" w:cs="Times New Roman"/>
        </w:rPr>
        <w:t>ponthos</w:t>
      </w:r>
      <w:proofErr w:type="spellEnd"/>
      <w:r w:rsidRPr="00050CA5">
        <w:rPr>
          <w:rFonts w:ascii="Times New Roman" w:hAnsi="Times New Roman" w:cs="Times New Roman"/>
        </w:rPr>
        <w:t xml:space="preserve"> znamená moře. Pontští Řekové mají své vlastní dialekty a tradice. Další skupinou jsou </w:t>
      </w:r>
      <w:proofErr w:type="spellStart"/>
      <w:r w:rsidRPr="00050CA5">
        <w:rPr>
          <w:rFonts w:ascii="Times New Roman" w:hAnsi="Times New Roman" w:cs="Times New Roman"/>
        </w:rPr>
        <w:t>Epeirové</w:t>
      </w:r>
      <w:proofErr w:type="spellEnd"/>
      <w:r w:rsidRPr="00050CA5">
        <w:rPr>
          <w:rFonts w:ascii="Times New Roman" w:hAnsi="Times New Roman" w:cs="Times New Roman"/>
        </w:rPr>
        <w:t xml:space="preserve"> pocházející z provincie Jižní </w:t>
      </w:r>
      <w:proofErr w:type="spellStart"/>
      <w:r w:rsidRPr="00050CA5">
        <w:rPr>
          <w:rFonts w:ascii="Times New Roman" w:hAnsi="Times New Roman" w:cs="Times New Roman"/>
        </w:rPr>
        <w:t>Epeiros</w:t>
      </w:r>
      <w:proofErr w:type="spellEnd"/>
      <w:r w:rsidRPr="00050CA5">
        <w:rPr>
          <w:rFonts w:ascii="Times New Roman" w:hAnsi="Times New Roman" w:cs="Times New Roman"/>
        </w:rPr>
        <w:t>, který se nachází na současném území státu Albánie, odkud Řekové pocházejí.</w:t>
      </w:r>
    </w:p>
    <w:p w14:paraId="51F49F73" w14:textId="6BBEB4F1" w:rsidR="00050CA5" w:rsidRPr="00050CA5" w:rsidRDefault="00050CA5" w:rsidP="00050CA5">
      <w:pPr>
        <w:rPr>
          <w:rFonts w:ascii="Times New Roman" w:hAnsi="Times New Roman" w:cs="Times New Roman"/>
        </w:rPr>
      </w:pPr>
      <w:r w:rsidRPr="00050CA5">
        <w:rPr>
          <w:rFonts w:ascii="Times New Roman" w:hAnsi="Times New Roman" w:cs="Times New Roman"/>
        </w:rPr>
        <w:t xml:space="preserve">Dalším aspektem, jak lze řecké obyvatelstvo rozdělit, je dle etnických menšin, které mají své vlastní kulturní tradice. Do této skupiny patří </w:t>
      </w:r>
      <w:proofErr w:type="spellStart"/>
      <w:r w:rsidRPr="00050CA5">
        <w:rPr>
          <w:rFonts w:ascii="Times New Roman" w:hAnsi="Times New Roman" w:cs="Times New Roman"/>
        </w:rPr>
        <w:t>Arvanité</w:t>
      </w:r>
      <w:proofErr w:type="spellEnd"/>
      <w:r w:rsidRPr="00050CA5">
        <w:rPr>
          <w:rFonts w:ascii="Times New Roman" w:hAnsi="Times New Roman" w:cs="Times New Roman"/>
        </w:rPr>
        <w:t xml:space="preserve">, což je albánsky mluvící skupina žijící převážně v jižním Řecku. Další menšinou jsou </w:t>
      </w:r>
      <w:proofErr w:type="spellStart"/>
      <w:r w:rsidRPr="00050CA5">
        <w:rPr>
          <w:rFonts w:ascii="Times New Roman" w:hAnsi="Times New Roman" w:cs="Times New Roman"/>
        </w:rPr>
        <w:t>Vlachové</w:t>
      </w:r>
      <w:proofErr w:type="spellEnd"/>
      <w:r w:rsidRPr="00050CA5">
        <w:rPr>
          <w:rFonts w:ascii="Times New Roman" w:hAnsi="Times New Roman" w:cs="Times New Roman"/>
        </w:rPr>
        <w:t xml:space="preserve">, což je </w:t>
      </w:r>
      <w:proofErr w:type="spellStart"/>
      <w:r w:rsidRPr="00050CA5">
        <w:rPr>
          <w:rFonts w:ascii="Times New Roman" w:hAnsi="Times New Roman" w:cs="Times New Roman"/>
        </w:rPr>
        <w:t>aromunsky</w:t>
      </w:r>
      <w:proofErr w:type="spellEnd"/>
      <w:r w:rsidRPr="00050CA5">
        <w:rPr>
          <w:rFonts w:ascii="Times New Roman" w:hAnsi="Times New Roman" w:cs="Times New Roman"/>
        </w:rPr>
        <w:t xml:space="preserve"> mluvící skupina žijící v různých částech Řecka. Patří zde i </w:t>
      </w:r>
      <w:proofErr w:type="spellStart"/>
      <w:r w:rsidRPr="00050CA5">
        <w:rPr>
          <w:rFonts w:ascii="Times New Roman" w:hAnsi="Times New Roman" w:cs="Times New Roman"/>
        </w:rPr>
        <w:t>Pomáci</w:t>
      </w:r>
      <w:proofErr w:type="spellEnd"/>
      <w:r w:rsidRPr="00050CA5">
        <w:rPr>
          <w:rFonts w:ascii="Times New Roman" w:hAnsi="Times New Roman" w:cs="Times New Roman"/>
        </w:rPr>
        <w:t xml:space="preserve">, což je muslimská menšina žijící především v regionu </w:t>
      </w:r>
      <w:proofErr w:type="spellStart"/>
      <w:r w:rsidRPr="00050CA5">
        <w:rPr>
          <w:rFonts w:ascii="Times New Roman" w:hAnsi="Times New Roman" w:cs="Times New Roman"/>
        </w:rPr>
        <w:t>Thrákie</w:t>
      </w:r>
      <w:proofErr w:type="spellEnd"/>
      <w:r w:rsidRPr="00050CA5">
        <w:rPr>
          <w:rFonts w:ascii="Times New Roman" w:hAnsi="Times New Roman" w:cs="Times New Roman"/>
        </w:rPr>
        <w:t>, kde žije i významná etnická menšina Turků.</w:t>
      </w:r>
    </w:p>
    <w:p w14:paraId="2D5E73E0" w14:textId="015CFCF2" w:rsidR="00907DFE" w:rsidRPr="00EF04A7" w:rsidRDefault="00050CA5" w:rsidP="00487E9F">
      <w:pPr>
        <w:rPr>
          <w:rFonts w:ascii="Times New Roman" w:hAnsi="Times New Roman" w:cs="Times New Roman"/>
        </w:rPr>
      </w:pPr>
      <w:r w:rsidRPr="00050CA5">
        <w:rPr>
          <w:rFonts w:ascii="Times New Roman" w:hAnsi="Times New Roman" w:cs="Times New Roman"/>
        </w:rPr>
        <w:t xml:space="preserve">Řecké obyvatelstvo má s některými menšinami dobré vztahy a s některými menšinami mají naopak vztahy špatné. Mezi menšiny, se kterými mají řečtí obyvatelé dobré vztahy, patří např. </w:t>
      </w:r>
      <w:proofErr w:type="spellStart"/>
      <w:r w:rsidRPr="00050CA5">
        <w:rPr>
          <w:rFonts w:ascii="Times New Roman" w:hAnsi="Times New Roman" w:cs="Times New Roman"/>
        </w:rPr>
        <w:t>Arvanité</w:t>
      </w:r>
      <w:proofErr w:type="spellEnd"/>
      <w:r w:rsidRPr="00050CA5">
        <w:rPr>
          <w:rFonts w:ascii="Times New Roman" w:hAnsi="Times New Roman" w:cs="Times New Roman"/>
        </w:rPr>
        <w:t xml:space="preserve">, </w:t>
      </w:r>
      <w:proofErr w:type="spellStart"/>
      <w:r w:rsidRPr="00050CA5">
        <w:rPr>
          <w:rFonts w:ascii="Times New Roman" w:hAnsi="Times New Roman" w:cs="Times New Roman"/>
        </w:rPr>
        <w:t>Vlachové</w:t>
      </w:r>
      <w:proofErr w:type="spellEnd"/>
      <w:r w:rsidRPr="00050CA5">
        <w:rPr>
          <w:rFonts w:ascii="Times New Roman" w:hAnsi="Times New Roman" w:cs="Times New Roman"/>
        </w:rPr>
        <w:t xml:space="preserve"> anebo Pontští Řekové. Špatné vztahy má řecké obyvatelstvo s romskou menšinou a s tureckou menšinou. Turecká menšina v </w:t>
      </w:r>
      <w:proofErr w:type="spellStart"/>
      <w:r w:rsidRPr="00050CA5">
        <w:rPr>
          <w:rFonts w:ascii="Times New Roman" w:hAnsi="Times New Roman" w:cs="Times New Roman"/>
        </w:rPr>
        <w:t>Thrákii</w:t>
      </w:r>
      <w:proofErr w:type="spellEnd"/>
      <w:r w:rsidRPr="00050CA5">
        <w:rPr>
          <w:rFonts w:ascii="Times New Roman" w:hAnsi="Times New Roman" w:cs="Times New Roman"/>
        </w:rPr>
        <w:t xml:space="preserve"> je pozůstatkem dlouhé osmanské nadvlády nad touto oblastí. V roce 1923 proběhla </w:t>
      </w:r>
      <w:proofErr w:type="spellStart"/>
      <w:r w:rsidRPr="00050CA5">
        <w:rPr>
          <w:rFonts w:ascii="Times New Roman" w:hAnsi="Times New Roman" w:cs="Times New Roman"/>
        </w:rPr>
        <w:t>Lausannská</w:t>
      </w:r>
      <w:proofErr w:type="spellEnd"/>
      <w:r w:rsidRPr="00050CA5">
        <w:rPr>
          <w:rFonts w:ascii="Times New Roman" w:hAnsi="Times New Roman" w:cs="Times New Roman"/>
        </w:rPr>
        <w:t xml:space="preserve"> smlouva, která zahrnovala výměnu obyvatel mezi Řeckem a Tureckem a na základě této smlouvy v Řecku vznikla významná muslimská komunita, která byla oficiálně uznána jako menšina. Významnou skupinou tureckého původu jsou </w:t>
      </w:r>
      <w:proofErr w:type="spellStart"/>
      <w:r w:rsidRPr="00050CA5">
        <w:rPr>
          <w:rFonts w:ascii="Times New Roman" w:hAnsi="Times New Roman" w:cs="Times New Roman"/>
        </w:rPr>
        <w:t>Lazi</w:t>
      </w:r>
      <w:proofErr w:type="spellEnd"/>
      <w:r w:rsidRPr="00050CA5">
        <w:rPr>
          <w:rFonts w:ascii="Times New Roman" w:hAnsi="Times New Roman" w:cs="Times New Roman"/>
        </w:rPr>
        <w:t xml:space="preserve">, jindy též nazývaní </w:t>
      </w:r>
      <w:proofErr w:type="spellStart"/>
      <w:r w:rsidRPr="00050CA5">
        <w:rPr>
          <w:rFonts w:ascii="Times New Roman" w:hAnsi="Times New Roman" w:cs="Times New Roman"/>
        </w:rPr>
        <w:t>Karvazi</w:t>
      </w:r>
      <w:proofErr w:type="spellEnd"/>
      <w:r w:rsidRPr="00050CA5">
        <w:rPr>
          <w:rFonts w:ascii="Times New Roman" w:hAnsi="Times New Roman" w:cs="Times New Roman"/>
        </w:rPr>
        <w:t xml:space="preserve">, kteří pocházejí z široké oblasti tureckého </w:t>
      </w:r>
      <w:proofErr w:type="spellStart"/>
      <w:r w:rsidRPr="00050CA5">
        <w:rPr>
          <w:rFonts w:ascii="Times New Roman" w:hAnsi="Times New Roman" w:cs="Times New Roman"/>
        </w:rPr>
        <w:t>Karsu</w:t>
      </w:r>
      <w:proofErr w:type="spellEnd"/>
      <w:r w:rsidRPr="00050CA5">
        <w:rPr>
          <w:rFonts w:ascii="Times New Roman" w:hAnsi="Times New Roman" w:cs="Times New Roman"/>
        </w:rPr>
        <w:t xml:space="preserve">, východní </w:t>
      </w:r>
      <w:proofErr w:type="spellStart"/>
      <w:r w:rsidRPr="00050CA5">
        <w:rPr>
          <w:rFonts w:ascii="Times New Roman" w:hAnsi="Times New Roman" w:cs="Times New Roman"/>
        </w:rPr>
        <w:t>Anatolie</w:t>
      </w:r>
      <w:proofErr w:type="spellEnd"/>
      <w:r w:rsidRPr="00050CA5">
        <w:rPr>
          <w:rFonts w:ascii="Times New Roman" w:hAnsi="Times New Roman" w:cs="Times New Roman"/>
        </w:rPr>
        <w:t xml:space="preserve"> a také z Gruzie. Do turecké menšiny obývající Řecko patří také skupina </w:t>
      </w:r>
      <w:proofErr w:type="spellStart"/>
      <w:r w:rsidRPr="00050CA5">
        <w:rPr>
          <w:rFonts w:ascii="Times New Roman" w:hAnsi="Times New Roman" w:cs="Times New Roman"/>
        </w:rPr>
        <w:t>Konstantinopolitů</w:t>
      </w:r>
      <w:proofErr w:type="spellEnd"/>
      <w:r w:rsidRPr="00050CA5">
        <w:rPr>
          <w:rFonts w:ascii="Times New Roman" w:hAnsi="Times New Roman" w:cs="Times New Roman"/>
        </w:rPr>
        <w:t xml:space="preserve">, kteří pobývali v okolí města </w:t>
      </w:r>
      <w:proofErr w:type="spellStart"/>
      <w:r w:rsidRPr="00050CA5">
        <w:rPr>
          <w:rFonts w:ascii="Times New Roman" w:hAnsi="Times New Roman" w:cs="Times New Roman"/>
        </w:rPr>
        <w:t>Konstantinopole</w:t>
      </w:r>
      <w:proofErr w:type="spellEnd"/>
      <w:r w:rsidRPr="00050CA5">
        <w:rPr>
          <w:rFonts w:ascii="Times New Roman" w:hAnsi="Times New Roman" w:cs="Times New Roman"/>
        </w:rPr>
        <w:t xml:space="preserve">, dnes známé jako Istanbul. Nejvíce oddělenou tureckou menšinou na území Řecka jsou </w:t>
      </w:r>
      <w:proofErr w:type="spellStart"/>
      <w:r w:rsidRPr="00050CA5">
        <w:rPr>
          <w:rFonts w:ascii="Times New Roman" w:hAnsi="Times New Roman" w:cs="Times New Roman"/>
        </w:rPr>
        <w:t>Turkofoni</w:t>
      </w:r>
      <w:proofErr w:type="spellEnd"/>
      <w:r w:rsidRPr="00050CA5">
        <w:rPr>
          <w:rFonts w:ascii="Times New Roman" w:hAnsi="Times New Roman" w:cs="Times New Roman"/>
        </w:rPr>
        <w:t>, kteří pobývají na území celého Řecka, ovšem mluví turecky. Turecká menšina v Řecku čelí několika výzvám, mezi které patří diskriminace, kdy turecká menšina v Řecku čelí diskriminaci ze strany obyvatel Řecka a sociální vyloučení. Napětí mezi Tureckem a Řeckem je také politické a diplomatické, a to může ovlivňovat i život turecké menšiny v Řecku.</w:t>
      </w:r>
    </w:p>
    <w:sectPr w:rsidR="00907DFE" w:rsidRPr="00EF04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2F5DC7"/>
    <w:multiLevelType w:val="hybridMultilevel"/>
    <w:tmpl w:val="BF1640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2211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612"/>
    <w:rsid w:val="00023163"/>
    <w:rsid w:val="00033B38"/>
    <w:rsid w:val="00050CA5"/>
    <w:rsid w:val="000710F1"/>
    <w:rsid w:val="00253AC9"/>
    <w:rsid w:val="002E0803"/>
    <w:rsid w:val="003A2EC8"/>
    <w:rsid w:val="003F19A2"/>
    <w:rsid w:val="00402AD9"/>
    <w:rsid w:val="004223B9"/>
    <w:rsid w:val="00487E9F"/>
    <w:rsid w:val="004B16D0"/>
    <w:rsid w:val="005217A7"/>
    <w:rsid w:val="00633455"/>
    <w:rsid w:val="00781D01"/>
    <w:rsid w:val="00786625"/>
    <w:rsid w:val="007B5576"/>
    <w:rsid w:val="00807F85"/>
    <w:rsid w:val="008D4C62"/>
    <w:rsid w:val="00907DFE"/>
    <w:rsid w:val="00997C97"/>
    <w:rsid w:val="00AF0448"/>
    <w:rsid w:val="00AF789F"/>
    <w:rsid w:val="00BE0BD7"/>
    <w:rsid w:val="00C334C6"/>
    <w:rsid w:val="00C45604"/>
    <w:rsid w:val="00CA7A93"/>
    <w:rsid w:val="00CD2EF6"/>
    <w:rsid w:val="00D37612"/>
    <w:rsid w:val="00DC0A5F"/>
    <w:rsid w:val="00EF04A7"/>
    <w:rsid w:val="00F74283"/>
    <w:rsid w:val="00FE30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15C66E8"/>
  <w15:chartTrackingRefBased/>
  <w15:docId w15:val="{DC9347B5-22C6-174B-A43C-669936E0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376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D376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D3761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3761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3761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3761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3761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3761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3761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3761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D3761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3761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3761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3761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3761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3761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3761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37612"/>
    <w:rPr>
      <w:rFonts w:eastAsiaTheme="majorEastAsia" w:cstheme="majorBidi"/>
      <w:color w:val="272727" w:themeColor="text1" w:themeTint="D8"/>
    </w:rPr>
  </w:style>
  <w:style w:type="paragraph" w:styleId="Nzev">
    <w:name w:val="Title"/>
    <w:basedOn w:val="Normln"/>
    <w:next w:val="Normln"/>
    <w:link w:val="NzevChar"/>
    <w:uiPriority w:val="10"/>
    <w:qFormat/>
    <w:rsid w:val="00D376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3761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3761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3761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37612"/>
    <w:pPr>
      <w:spacing w:before="160"/>
      <w:jc w:val="center"/>
    </w:pPr>
    <w:rPr>
      <w:i/>
      <w:iCs/>
      <w:color w:val="404040" w:themeColor="text1" w:themeTint="BF"/>
    </w:rPr>
  </w:style>
  <w:style w:type="character" w:customStyle="1" w:styleId="CittChar">
    <w:name w:val="Citát Char"/>
    <w:basedOn w:val="Standardnpsmoodstavce"/>
    <w:link w:val="Citt"/>
    <w:uiPriority w:val="29"/>
    <w:rsid w:val="00D37612"/>
    <w:rPr>
      <w:i/>
      <w:iCs/>
      <w:color w:val="404040" w:themeColor="text1" w:themeTint="BF"/>
    </w:rPr>
  </w:style>
  <w:style w:type="paragraph" w:styleId="Odstavecseseznamem">
    <w:name w:val="List Paragraph"/>
    <w:basedOn w:val="Normln"/>
    <w:uiPriority w:val="34"/>
    <w:qFormat/>
    <w:rsid w:val="00D37612"/>
    <w:pPr>
      <w:ind w:left="720"/>
      <w:contextualSpacing/>
    </w:pPr>
  </w:style>
  <w:style w:type="character" w:styleId="Zdraznnintenzivn">
    <w:name w:val="Intense Emphasis"/>
    <w:basedOn w:val="Standardnpsmoodstavce"/>
    <w:uiPriority w:val="21"/>
    <w:qFormat/>
    <w:rsid w:val="00D37612"/>
    <w:rPr>
      <w:i/>
      <w:iCs/>
      <w:color w:val="0F4761" w:themeColor="accent1" w:themeShade="BF"/>
    </w:rPr>
  </w:style>
  <w:style w:type="paragraph" w:styleId="Vrazncitt">
    <w:name w:val="Intense Quote"/>
    <w:basedOn w:val="Normln"/>
    <w:next w:val="Normln"/>
    <w:link w:val="VrazncittChar"/>
    <w:uiPriority w:val="30"/>
    <w:qFormat/>
    <w:rsid w:val="00D376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37612"/>
    <w:rPr>
      <w:i/>
      <w:iCs/>
      <w:color w:val="0F4761" w:themeColor="accent1" w:themeShade="BF"/>
    </w:rPr>
  </w:style>
  <w:style w:type="character" w:styleId="Odkazintenzivn">
    <w:name w:val="Intense Reference"/>
    <w:basedOn w:val="Standardnpsmoodstavce"/>
    <w:uiPriority w:val="32"/>
    <w:qFormat/>
    <w:rsid w:val="00D376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57177">
      <w:bodyDiv w:val="1"/>
      <w:marLeft w:val="0"/>
      <w:marRight w:val="0"/>
      <w:marTop w:val="0"/>
      <w:marBottom w:val="0"/>
      <w:divBdr>
        <w:top w:val="none" w:sz="0" w:space="0" w:color="auto"/>
        <w:left w:val="none" w:sz="0" w:space="0" w:color="auto"/>
        <w:bottom w:val="none" w:sz="0" w:space="0" w:color="auto"/>
        <w:right w:val="none" w:sz="0" w:space="0" w:color="auto"/>
      </w:divBdr>
    </w:div>
    <w:div w:id="268586880">
      <w:bodyDiv w:val="1"/>
      <w:marLeft w:val="0"/>
      <w:marRight w:val="0"/>
      <w:marTop w:val="0"/>
      <w:marBottom w:val="0"/>
      <w:divBdr>
        <w:top w:val="none" w:sz="0" w:space="0" w:color="auto"/>
        <w:left w:val="none" w:sz="0" w:space="0" w:color="auto"/>
        <w:bottom w:val="none" w:sz="0" w:space="0" w:color="auto"/>
        <w:right w:val="none" w:sz="0" w:space="0" w:color="auto"/>
      </w:divBdr>
    </w:div>
    <w:div w:id="312105406">
      <w:bodyDiv w:val="1"/>
      <w:marLeft w:val="0"/>
      <w:marRight w:val="0"/>
      <w:marTop w:val="0"/>
      <w:marBottom w:val="0"/>
      <w:divBdr>
        <w:top w:val="none" w:sz="0" w:space="0" w:color="auto"/>
        <w:left w:val="none" w:sz="0" w:space="0" w:color="auto"/>
        <w:bottom w:val="none" w:sz="0" w:space="0" w:color="auto"/>
        <w:right w:val="none" w:sz="0" w:space="0" w:color="auto"/>
      </w:divBdr>
    </w:div>
    <w:div w:id="512233320">
      <w:bodyDiv w:val="1"/>
      <w:marLeft w:val="0"/>
      <w:marRight w:val="0"/>
      <w:marTop w:val="0"/>
      <w:marBottom w:val="0"/>
      <w:divBdr>
        <w:top w:val="none" w:sz="0" w:space="0" w:color="auto"/>
        <w:left w:val="none" w:sz="0" w:space="0" w:color="auto"/>
        <w:bottom w:val="none" w:sz="0" w:space="0" w:color="auto"/>
        <w:right w:val="none" w:sz="0" w:space="0" w:color="auto"/>
      </w:divBdr>
      <w:divsChild>
        <w:div w:id="1251163296">
          <w:marLeft w:val="0"/>
          <w:marRight w:val="0"/>
          <w:marTop w:val="0"/>
          <w:marBottom w:val="0"/>
          <w:divBdr>
            <w:top w:val="none" w:sz="0" w:space="0" w:color="auto"/>
            <w:left w:val="none" w:sz="0" w:space="0" w:color="auto"/>
            <w:bottom w:val="none" w:sz="0" w:space="0" w:color="auto"/>
            <w:right w:val="none" w:sz="0" w:space="0" w:color="auto"/>
          </w:divBdr>
        </w:div>
        <w:div w:id="1406607739">
          <w:marLeft w:val="0"/>
          <w:marRight w:val="0"/>
          <w:marTop w:val="0"/>
          <w:marBottom w:val="0"/>
          <w:divBdr>
            <w:top w:val="none" w:sz="0" w:space="0" w:color="auto"/>
            <w:left w:val="none" w:sz="0" w:space="0" w:color="auto"/>
            <w:bottom w:val="none" w:sz="0" w:space="0" w:color="auto"/>
            <w:right w:val="none" w:sz="0" w:space="0" w:color="auto"/>
          </w:divBdr>
        </w:div>
        <w:div w:id="204172895">
          <w:marLeft w:val="0"/>
          <w:marRight w:val="0"/>
          <w:marTop w:val="0"/>
          <w:marBottom w:val="0"/>
          <w:divBdr>
            <w:top w:val="none" w:sz="0" w:space="0" w:color="auto"/>
            <w:left w:val="none" w:sz="0" w:space="0" w:color="auto"/>
            <w:bottom w:val="none" w:sz="0" w:space="0" w:color="auto"/>
            <w:right w:val="none" w:sz="0" w:space="0" w:color="auto"/>
          </w:divBdr>
        </w:div>
        <w:div w:id="1299266882">
          <w:marLeft w:val="0"/>
          <w:marRight w:val="0"/>
          <w:marTop w:val="0"/>
          <w:marBottom w:val="0"/>
          <w:divBdr>
            <w:top w:val="none" w:sz="0" w:space="0" w:color="auto"/>
            <w:left w:val="none" w:sz="0" w:space="0" w:color="auto"/>
            <w:bottom w:val="none" w:sz="0" w:space="0" w:color="auto"/>
            <w:right w:val="none" w:sz="0" w:space="0" w:color="auto"/>
          </w:divBdr>
        </w:div>
      </w:divsChild>
    </w:div>
    <w:div w:id="717969651">
      <w:bodyDiv w:val="1"/>
      <w:marLeft w:val="0"/>
      <w:marRight w:val="0"/>
      <w:marTop w:val="0"/>
      <w:marBottom w:val="0"/>
      <w:divBdr>
        <w:top w:val="none" w:sz="0" w:space="0" w:color="auto"/>
        <w:left w:val="none" w:sz="0" w:space="0" w:color="auto"/>
        <w:bottom w:val="none" w:sz="0" w:space="0" w:color="auto"/>
        <w:right w:val="none" w:sz="0" w:space="0" w:color="auto"/>
      </w:divBdr>
    </w:div>
    <w:div w:id="856384014">
      <w:bodyDiv w:val="1"/>
      <w:marLeft w:val="0"/>
      <w:marRight w:val="0"/>
      <w:marTop w:val="0"/>
      <w:marBottom w:val="0"/>
      <w:divBdr>
        <w:top w:val="none" w:sz="0" w:space="0" w:color="auto"/>
        <w:left w:val="none" w:sz="0" w:space="0" w:color="auto"/>
        <w:bottom w:val="none" w:sz="0" w:space="0" w:color="auto"/>
        <w:right w:val="none" w:sz="0" w:space="0" w:color="auto"/>
      </w:divBdr>
    </w:div>
    <w:div w:id="1304851325">
      <w:bodyDiv w:val="1"/>
      <w:marLeft w:val="0"/>
      <w:marRight w:val="0"/>
      <w:marTop w:val="0"/>
      <w:marBottom w:val="0"/>
      <w:divBdr>
        <w:top w:val="none" w:sz="0" w:space="0" w:color="auto"/>
        <w:left w:val="none" w:sz="0" w:space="0" w:color="auto"/>
        <w:bottom w:val="none" w:sz="0" w:space="0" w:color="auto"/>
        <w:right w:val="none" w:sz="0" w:space="0" w:color="auto"/>
      </w:divBdr>
      <w:divsChild>
        <w:div w:id="1755397386">
          <w:marLeft w:val="0"/>
          <w:marRight w:val="0"/>
          <w:marTop w:val="0"/>
          <w:marBottom w:val="0"/>
          <w:divBdr>
            <w:top w:val="none" w:sz="0" w:space="0" w:color="auto"/>
            <w:left w:val="none" w:sz="0" w:space="0" w:color="auto"/>
            <w:bottom w:val="none" w:sz="0" w:space="0" w:color="auto"/>
            <w:right w:val="none" w:sz="0" w:space="0" w:color="auto"/>
          </w:divBdr>
        </w:div>
        <w:div w:id="1291012457">
          <w:marLeft w:val="0"/>
          <w:marRight w:val="0"/>
          <w:marTop w:val="0"/>
          <w:marBottom w:val="0"/>
          <w:divBdr>
            <w:top w:val="none" w:sz="0" w:space="0" w:color="auto"/>
            <w:left w:val="none" w:sz="0" w:space="0" w:color="auto"/>
            <w:bottom w:val="none" w:sz="0" w:space="0" w:color="auto"/>
            <w:right w:val="none" w:sz="0" w:space="0" w:color="auto"/>
          </w:divBdr>
        </w:div>
        <w:div w:id="1465394445">
          <w:marLeft w:val="0"/>
          <w:marRight w:val="0"/>
          <w:marTop w:val="0"/>
          <w:marBottom w:val="0"/>
          <w:divBdr>
            <w:top w:val="none" w:sz="0" w:space="0" w:color="auto"/>
            <w:left w:val="none" w:sz="0" w:space="0" w:color="auto"/>
            <w:bottom w:val="none" w:sz="0" w:space="0" w:color="auto"/>
            <w:right w:val="none" w:sz="0" w:space="0" w:color="auto"/>
          </w:divBdr>
        </w:div>
        <w:div w:id="1701006336">
          <w:marLeft w:val="0"/>
          <w:marRight w:val="0"/>
          <w:marTop w:val="0"/>
          <w:marBottom w:val="0"/>
          <w:divBdr>
            <w:top w:val="none" w:sz="0" w:space="0" w:color="auto"/>
            <w:left w:val="none" w:sz="0" w:space="0" w:color="auto"/>
            <w:bottom w:val="none" w:sz="0" w:space="0" w:color="auto"/>
            <w:right w:val="none" w:sz="0" w:space="0" w:color="auto"/>
          </w:divBdr>
        </w:div>
      </w:divsChild>
    </w:div>
    <w:div w:id="152312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1585</Words>
  <Characters>9352</Characters>
  <Application>Microsoft Office Word</Application>
  <DocSecurity>0</DocSecurity>
  <Lines>77</Lines>
  <Paragraphs>21</Paragraphs>
  <ScaleCrop>false</ScaleCrop>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Malínková Eliška (S-PEF)</dc:creator>
  <cp:keywords/>
  <dc:description/>
  <cp:lastModifiedBy>Malínková Eliška (S-PEF)</cp:lastModifiedBy>
  <cp:revision>2</cp:revision>
  <dcterms:created xsi:type="dcterms:W3CDTF">2024-08-12T13:28:00Z</dcterms:created>
  <dcterms:modified xsi:type="dcterms:W3CDTF">2024-08-12T13:28:00Z</dcterms:modified>
</cp:coreProperties>
</file>